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Информационное письмо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подведении итогов НИР подразделений ВГСПУ за 2021 г.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руководители подразделений!</w:t>
      </w:r>
    </w:p>
    <w:p w:rsidR="00000000" w:rsidDel="00000000" w:rsidP="00000000" w:rsidRDefault="00000000" w:rsidRPr="00000000" w14:paraId="00000004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Приглашаем Вас на собеседование с проректором по научной работе, проф. Глазовым С.Ю. по итогам НИР за 2021 г. в режиме ВКС с использованием программы zoom в соответствии с графиком.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График собеседований по итогам НИР за 2021 г.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0"/>
        <w:gridCol w:w="4770"/>
        <w:tblGridChange w:id="0">
          <w:tblGrid>
            <w:gridCol w:w="4770"/>
            <w:gridCol w:w="47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декабря – четверг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декабря – пятница</w:t>
            </w:r>
          </w:p>
        </w:tc>
      </w:tr>
      <w:tr>
        <w:trPr>
          <w:cantSplit w:val="0"/>
          <w:trHeight w:val="973.4326171874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 – кафедра философии и культурологии</w:t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– кафедра педагогики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 – Факультет исторического и правового образования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– Институт иностранных языков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– Факультет математики, информатики и физики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– Институт технологии, экономики и сервиса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– Факультет психолого- педагогического и социального образования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Институт естественнонаучного образования, физической культуры и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Факультет дошкольного и начального образования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Институт русского языка и словесности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Институт художественного образования</w:t>
            </w:r>
          </w:p>
        </w:tc>
      </w:tr>
      <w:tr>
        <w:trPr>
          <w:cantSplit w:val="0"/>
          <w:trHeight w:val="88.432617187499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– Институт международного образования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– Факультет социальной и коррекционной педагогики</w:t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собеседовании будут обсуждаться следующие вопросы: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НИР научно-педагогических работников кафедр, их соответствие требованиям эффективного контракта;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финансирования на выполнение НИР;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кафедр во внутривузовском конкурсе грантов на выполнение НИР;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международное сотрудничество в области НИР;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перспективы организации НИР и НИРС кафедр на базе технопарка ВГСПУ.</w:t>
      </w:r>
    </w:p>
    <w:p w:rsidR="00000000" w:rsidDel="00000000" w:rsidP="00000000" w:rsidRDefault="00000000" w:rsidRPr="00000000" w14:paraId="0000001F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29 ноября 2021 г. необходимо: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</w:t>
        <w:tab/>
        <w:t xml:space="preserve">Организовать работу сотрудников Вашего подразделения в их личных кабинетах на Корпоративном портале по подготовке индивидуального отчета по НИР.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1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большинство достижений в разделах «Членство в академиях», «Редакционная деятельность», «Работа в диссоветах», «Инновационная деятельность» являются повторяющимися каждый отчетный год. Для отчета за 2021 г. необходимо либо создать данное достижение заново, либо воспользоваться функцией «Скопировать достижение» и заменить отчетный год.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</w:t>
        <w:tab/>
        <w:t xml:space="preserve">Проверить правильность отображения индивидуальных достижений сотрудников в отчете подразделения.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</w:t>
        <w:tab/>
        <w:t xml:space="preserve">Заполнить формы плана НИР и НИРС на 2022 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планировать научные результаты подразделения целесообразно с учетом требований эффективного контракта по каждой категории сотрудников.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</w:t>
        <w:tab/>
        <w:t xml:space="preserve">Сформировать PDF-формы отчета и плана НИР и НИРС подразделения, отправить на утверждение.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отчеты по НИР за 2021 г. и планы НИР на 2022 г. сдаются дистанционно с электронной подписью заведующего кафедрой. Для этого в разделах Отчет подразделения и План подразделения имеется кнопка «Сдать отчет дистанционно» (доступна только заведующим кафедрами). Нажатие на нее отправляет документ на проверку в УНИР. После принятия документа Вы увидите статус «Отчет/План за указанный год сдан дистанционно». Также у Вас появится возможность при необходимости делопроизводства скачать документ.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Контакты: ауд. 02-42, тел. 60-23-01, e-mail: unir@vspu.ru, начальник УНИР Спиридонова С.Б.</w:t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