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2A" w:rsidRPr="00445218" w:rsidRDefault="005A532A" w:rsidP="00774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МИНОБРНАУКИ РОССИИ</w:t>
      </w:r>
    </w:p>
    <w:p w:rsidR="005A532A" w:rsidRPr="00445218" w:rsidRDefault="005A532A" w:rsidP="00774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 </w:t>
      </w:r>
      <w:hyperlink r:id="rId5" w:tooltip="Бюджет государственный" w:history="1">
        <w:r w:rsidRPr="0044521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государственное бюджетное</w:t>
        </w:r>
      </w:hyperlink>
      <w:r w:rsidRPr="0044521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образовательное учреждение</w:t>
      </w:r>
    </w:p>
    <w:p w:rsidR="005A532A" w:rsidRPr="00445218" w:rsidRDefault="005A532A" w:rsidP="00774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 </w:t>
      </w:r>
      <w:hyperlink r:id="rId6" w:tooltip="Профессиональное образование" w:history="1">
        <w:r w:rsidRPr="0044521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образования</w:t>
        </w:r>
      </w:hyperlink>
    </w:p>
    <w:p w:rsidR="005A532A" w:rsidRPr="00445218" w:rsidRDefault="005A532A" w:rsidP="00774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452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«Волгоградский государственный социально-педагогический университет»</w:t>
      </w:r>
    </w:p>
    <w:p w:rsidR="005A532A" w:rsidRPr="00445218" w:rsidRDefault="005A532A" w:rsidP="00774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452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Факультет дошкольного и начального образования</w:t>
      </w:r>
    </w:p>
    <w:p w:rsidR="005A532A" w:rsidRPr="00445218" w:rsidRDefault="005A532A" w:rsidP="00774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452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Кафедра теории и методики начального образования</w:t>
      </w:r>
    </w:p>
    <w:p w:rsidR="005A532A" w:rsidRDefault="00774DFE" w:rsidP="00774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педагогики и психологии начального образования</w:t>
      </w:r>
    </w:p>
    <w:p w:rsidR="00774DFE" w:rsidRPr="00445218" w:rsidRDefault="00774DFE" w:rsidP="00774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F10" w:rsidRPr="005E1F10" w:rsidRDefault="005A532A" w:rsidP="00774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E1F10">
        <w:rPr>
          <w:rFonts w:ascii="Times New Roman" w:eastAsia="Calibri" w:hAnsi="Times New Roman" w:cs="Times New Roman"/>
          <w:b/>
          <w:sz w:val="28"/>
          <w:szCs w:val="28"/>
        </w:rPr>
        <w:t>Всероссийская научно-практическая конференция</w:t>
      </w:r>
    </w:p>
    <w:p w:rsidR="005A532A" w:rsidRPr="005E1F10" w:rsidRDefault="005A532A" w:rsidP="00774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E1F10">
        <w:rPr>
          <w:rFonts w:ascii="Times New Roman" w:eastAsia="Calibri" w:hAnsi="Times New Roman" w:cs="Times New Roman"/>
          <w:b/>
          <w:sz w:val="28"/>
          <w:szCs w:val="28"/>
        </w:rPr>
        <w:t>«Современные образовательные технологии формирования универсальных учебных действий у младших школьников»</w:t>
      </w:r>
    </w:p>
    <w:p w:rsidR="005A532A" w:rsidRPr="00445218" w:rsidRDefault="005E1F10" w:rsidP="00774DFE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218">
        <w:rPr>
          <w:rFonts w:ascii="Times New Roman" w:eastAsia="Calibri" w:hAnsi="Times New Roman" w:cs="Times New Roman"/>
          <w:b/>
          <w:sz w:val="28"/>
          <w:szCs w:val="28"/>
        </w:rPr>
        <w:t>29 ноября 2018 г.</w:t>
      </w:r>
    </w:p>
    <w:p w:rsidR="005A532A" w:rsidRPr="00445218" w:rsidRDefault="005A532A" w:rsidP="00774DFE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218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 №2</w:t>
      </w:r>
    </w:p>
    <w:p w:rsidR="005A532A" w:rsidRPr="00445218" w:rsidRDefault="005A532A" w:rsidP="00774DFE">
      <w:pPr>
        <w:spacing w:before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5218">
        <w:rPr>
          <w:rFonts w:ascii="Times New Roman" w:eastAsia="Calibri" w:hAnsi="Times New Roman" w:cs="Times New Roman"/>
          <w:sz w:val="28"/>
          <w:szCs w:val="28"/>
        </w:rPr>
        <w:t>Уважаемые коллеги!</w:t>
      </w:r>
    </w:p>
    <w:p w:rsidR="00D24BDA" w:rsidRPr="00445218" w:rsidRDefault="005A532A" w:rsidP="00774DFE">
      <w:pPr>
        <w:shd w:val="clear" w:color="auto" w:fill="FFFFFF"/>
        <w:spacing w:before="24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45218">
        <w:rPr>
          <w:rFonts w:ascii="Times New Roman" w:eastAsia="Calibri" w:hAnsi="Times New Roman" w:cs="Times New Roman"/>
          <w:sz w:val="28"/>
          <w:szCs w:val="28"/>
        </w:rPr>
        <w:t xml:space="preserve">Оргкомитет Всероссийской научно-практической конференции «Современные образовательные технологии формирования универсальных учебных действий у младших школьников» </w:t>
      </w:r>
      <w:r w:rsidR="00D24BDA" w:rsidRPr="00445218">
        <w:rPr>
          <w:rFonts w:ascii="Times New Roman" w:eastAsia="Calibri" w:hAnsi="Times New Roman" w:cs="Times New Roman"/>
          <w:sz w:val="28"/>
          <w:szCs w:val="28"/>
        </w:rPr>
        <w:t xml:space="preserve">выражает </w:t>
      </w:r>
      <w:r w:rsidRPr="00445218">
        <w:rPr>
          <w:rFonts w:ascii="Times New Roman" w:eastAsia="Calibri" w:hAnsi="Times New Roman" w:cs="Times New Roman"/>
          <w:sz w:val="28"/>
          <w:szCs w:val="28"/>
        </w:rPr>
        <w:t>благодар</w:t>
      </w:r>
      <w:r w:rsidR="00D24BDA" w:rsidRPr="00445218">
        <w:rPr>
          <w:rFonts w:ascii="Times New Roman" w:eastAsia="Calibri" w:hAnsi="Times New Roman" w:cs="Times New Roman"/>
          <w:sz w:val="28"/>
          <w:szCs w:val="28"/>
        </w:rPr>
        <w:t>ность преподавателям вузов, педагогических колледжей, учителям начальных классов и другим категориям работников, которые намерены</w:t>
      </w:r>
      <w:r w:rsidRPr="00445218">
        <w:rPr>
          <w:rFonts w:ascii="Times New Roman" w:eastAsia="Calibri" w:hAnsi="Times New Roman" w:cs="Times New Roman"/>
          <w:sz w:val="28"/>
          <w:szCs w:val="28"/>
        </w:rPr>
        <w:t xml:space="preserve"> принять участие в работе конференции</w:t>
      </w:r>
      <w:r w:rsidR="00D24BDA" w:rsidRPr="004452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4BDA" w:rsidRPr="00445218" w:rsidRDefault="00D24BDA" w:rsidP="00774DFE">
      <w:pPr>
        <w:spacing w:before="24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218">
        <w:rPr>
          <w:rFonts w:ascii="Times New Roman" w:eastAsia="Calibri" w:hAnsi="Times New Roman" w:cs="Times New Roman"/>
          <w:sz w:val="28"/>
          <w:szCs w:val="28"/>
        </w:rPr>
        <w:t xml:space="preserve">Настоящим письмом информируем, что заявка на проведение данной конференции не поддержана </w:t>
      </w:r>
      <w:r w:rsidR="00445218" w:rsidRPr="00445218">
        <w:rPr>
          <w:rFonts w:ascii="Times New Roman" w:eastAsia="Calibri" w:hAnsi="Times New Roman" w:cs="Times New Roman"/>
          <w:sz w:val="28"/>
          <w:szCs w:val="28"/>
        </w:rPr>
        <w:t xml:space="preserve">грантом </w:t>
      </w:r>
      <w:r w:rsidRPr="00445218">
        <w:rPr>
          <w:rFonts w:ascii="Times New Roman" w:eastAsia="Calibri" w:hAnsi="Times New Roman" w:cs="Times New Roman"/>
          <w:sz w:val="28"/>
          <w:szCs w:val="28"/>
        </w:rPr>
        <w:t>Российским фондом фундаментальных исследований (РФФИ).</w:t>
      </w:r>
    </w:p>
    <w:p w:rsidR="0032490D" w:rsidRPr="00445218" w:rsidRDefault="005E1F10" w:rsidP="00774DFE">
      <w:pPr>
        <w:spacing w:before="24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Обращаем внимание на то, что в</w:t>
      </w:r>
      <w:r w:rsidR="00D24BDA" w:rsidRPr="00445218">
        <w:rPr>
          <w:rFonts w:ascii="Times New Roman" w:eastAsia="Calibri" w:hAnsi="Times New Roman" w:cs="Times New Roman"/>
          <w:sz w:val="28"/>
          <w:szCs w:val="28"/>
        </w:rPr>
        <w:t xml:space="preserve"> связи с </w:t>
      </w:r>
      <w:r w:rsidR="00774DFE">
        <w:rPr>
          <w:rFonts w:ascii="Times New Roman" w:eastAsia="Calibri" w:hAnsi="Times New Roman" w:cs="Times New Roman"/>
          <w:sz w:val="28"/>
          <w:szCs w:val="28"/>
        </w:rPr>
        <w:t>организационно-</w:t>
      </w:r>
      <w:r w:rsidR="00D24BDA" w:rsidRPr="00445218">
        <w:rPr>
          <w:rFonts w:ascii="Times New Roman" w:eastAsia="Calibri" w:hAnsi="Times New Roman" w:cs="Times New Roman"/>
          <w:sz w:val="28"/>
          <w:szCs w:val="28"/>
        </w:rPr>
        <w:t xml:space="preserve">техническими причинами </w:t>
      </w:r>
      <w:r w:rsidR="0032490D" w:rsidRPr="00445218">
        <w:rPr>
          <w:rFonts w:ascii="Times New Roman" w:eastAsia="Calibri" w:hAnsi="Times New Roman" w:cs="Times New Roman"/>
          <w:sz w:val="28"/>
          <w:szCs w:val="28"/>
        </w:rPr>
        <w:t xml:space="preserve">оргкомитет </w:t>
      </w:r>
      <w:r w:rsidR="00D24BDA" w:rsidRPr="00445218">
        <w:rPr>
          <w:rFonts w:ascii="Times New Roman" w:eastAsia="Calibri" w:hAnsi="Times New Roman" w:cs="Times New Roman"/>
          <w:sz w:val="28"/>
          <w:szCs w:val="28"/>
        </w:rPr>
        <w:t>конференция перенес</w:t>
      </w:r>
      <w:r w:rsidR="0032490D" w:rsidRPr="00445218">
        <w:rPr>
          <w:rFonts w:ascii="Times New Roman" w:eastAsia="Calibri" w:hAnsi="Times New Roman" w:cs="Times New Roman"/>
          <w:sz w:val="28"/>
          <w:szCs w:val="28"/>
        </w:rPr>
        <w:t xml:space="preserve"> дату ее проведения с 11 декабря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2018 г.</w:t>
      </w:r>
      <w:r w:rsidR="0032490D" w:rsidRPr="00445218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24BDA" w:rsidRPr="00445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BDA" w:rsidRPr="00445218">
        <w:rPr>
          <w:rFonts w:ascii="Times New Roman" w:eastAsia="Calibri" w:hAnsi="Times New Roman" w:cs="Times New Roman"/>
          <w:b/>
          <w:sz w:val="28"/>
          <w:szCs w:val="28"/>
        </w:rPr>
        <w:t>29 ноября 2018 г.</w:t>
      </w:r>
    </w:p>
    <w:p w:rsidR="005A532A" w:rsidRPr="00445218" w:rsidRDefault="005A532A" w:rsidP="00774DFE">
      <w:pPr>
        <w:spacing w:before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218">
        <w:rPr>
          <w:rFonts w:ascii="Times New Roman" w:eastAsia="Calibri" w:hAnsi="Times New Roman" w:cs="Times New Roman"/>
          <w:b/>
          <w:sz w:val="28"/>
          <w:szCs w:val="28"/>
        </w:rPr>
        <w:t xml:space="preserve">Место </w:t>
      </w:r>
      <w:r w:rsidR="00F8035E" w:rsidRPr="00445218">
        <w:rPr>
          <w:rFonts w:ascii="Times New Roman" w:eastAsia="Calibri" w:hAnsi="Times New Roman" w:cs="Times New Roman"/>
          <w:b/>
          <w:sz w:val="28"/>
          <w:szCs w:val="28"/>
        </w:rPr>
        <w:t xml:space="preserve">и время </w:t>
      </w:r>
      <w:r w:rsidRPr="00445218">
        <w:rPr>
          <w:rFonts w:ascii="Times New Roman" w:eastAsia="Calibri" w:hAnsi="Times New Roman" w:cs="Times New Roman"/>
          <w:b/>
          <w:sz w:val="28"/>
          <w:szCs w:val="28"/>
        </w:rPr>
        <w:t>проведения заседаний</w:t>
      </w:r>
    </w:p>
    <w:p w:rsidR="005A532A" w:rsidRPr="00445218" w:rsidRDefault="0032490D" w:rsidP="00774DFE">
      <w:pPr>
        <w:spacing w:before="24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218">
        <w:rPr>
          <w:rFonts w:ascii="Times New Roman" w:eastAsia="Calibri" w:hAnsi="Times New Roman" w:cs="Times New Roman"/>
          <w:sz w:val="28"/>
          <w:szCs w:val="28"/>
        </w:rPr>
        <w:t>Время проведения пленарного заседания: 11.00-12.00 (</w:t>
      </w:r>
      <w:r w:rsidR="005A532A" w:rsidRPr="00445218">
        <w:rPr>
          <w:rFonts w:ascii="Times New Roman" w:eastAsia="Calibri" w:hAnsi="Times New Roman" w:cs="Times New Roman"/>
          <w:sz w:val="28"/>
          <w:szCs w:val="28"/>
        </w:rPr>
        <w:t xml:space="preserve">конференц-зал </w:t>
      </w:r>
      <w:r w:rsidRPr="00445218">
        <w:rPr>
          <w:rFonts w:ascii="Times New Roman" w:eastAsia="Calibri" w:hAnsi="Times New Roman" w:cs="Times New Roman"/>
          <w:sz w:val="28"/>
          <w:szCs w:val="28"/>
        </w:rPr>
        <w:t>на 3</w:t>
      </w:r>
      <w:r w:rsidR="005A532A" w:rsidRPr="00445218">
        <w:rPr>
          <w:rFonts w:ascii="Times New Roman" w:eastAsia="Calibri" w:hAnsi="Times New Roman" w:cs="Times New Roman"/>
          <w:sz w:val="28"/>
          <w:szCs w:val="28"/>
        </w:rPr>
        <w:t xml:space="preserve"> этаж</w:t>
      </w:r>
      <w:r w:rsidRPr="00445218">
        <w:rPr>
          <w:rFonts w:ascii="Times New Roman" w:eastAsia="Calibri" w:hAnsi="Times New Roman" w:cs="Times New Roman"/>
          <w:sz w:val="28"/>
          <w:szCs w:val="28"/>
        </w:rPr>
        <w:t>е</w:t>
      </w:r>
      <w:r w:rsidR="005A532A" w:rsidRPr="00445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5218">
        <w:rPr>
          <w:rFonts w:ascii="Times New Roman" w:eastAsia="Calibri" w:hAnsi="Times New Roman" w:cs="Times New Roman"/>
          <w:sz w:val="28"/>
          <w:szCs w:val="28"/>
        </w:rPr>
        <w:t xml:space="preserve">учебного </w:t>
      </w:r>
      <w:r w:rsidR="005A532A" w:rsidRPr="00445218">
        <w:rPr>
          <w:rFonts w:ascii="Times New Roman" w:eastAsia="Calibri" w:hAnsi="Times New Roman" w:cs="Times New Roman"/>
          <w:sz w:val="28"/>
          <w:szCs w:val="28"/>
        </w:rPr>
        <w:t>корпус</w:t>
      </w:r>
      <w:r w:rsidRPr="00445218">
        <w:rPr>
          <w:rFonts w:ascii="Times New Roman" w:eastAsia="Calibri" w:hAnsi="Times New Roman" w:cs="Times New Roman"/>
          <w:sz w:val="28"/>
          <w:szCs w:val="28"/>
        </w:rPr>
        <w:t>а</w:t>
      </w:r>
      <w:r w:rsidR="005A532A" w:rsidRPr="00445218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Pr="00445218">
        <w:rPr>
          <w:rFonts w:ascii="Times New Roman" w:eastAsia="Calibri" w:hAnsi="Times New Roman" w:cs="Times New Roman"/>
          <w:sz w:val="28"/>
          <w:szCs w:val="28"/>
        </w:rPr>
        <w:t xml:space="preserve"> ВГСПУ, проспект им. В.И. Ленина, 27</w:t>
      </w:r>
      <w:r w:rsidR="005A532A" w:rsidRPr="00445218">
        <w:rPr>
          <w:rFonts w:ascii="Times New Roman" w:eastAsia="Calibri" w:hAnsi="Times New Roman" w:cs="Times New Roman"/>
          <w:sz w:val="28"/>
          <w:szCs w:val="28"/>
        </w:rPr>
        <w:t>)</w:t>
      </w:r>
      <w:r w:rsidR="00F8035E" w:rsidRPr="004452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532A" w:rsidRPr="00445218" w:rsidRDefault="0032490D" w:rsidP="00774DFE">
      <w:pPr>
        <w:spacing w:before="24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218">
        <w:rPr>
          <w:rFonts w:ascii="Times New Roman" w:eastAsia="Calibri" w:hAnsi="Times New Roman" w:cs="Times New Roman"/>
          <w:sz w:val="28"/>
          <w:szCs w:val="28"/>
        </w:rPr>
        <w:t>Время проведения с</w:t>
      </w:r>
      <w:r w:rsidR="005A532A" w:rsidRPr="00445218">
        <w:rPr>
          <w:rFonts w:ascii="Times New Roman" w:eastAsia="Calibri" w:hAnsi="Times New Roman" w:cs="Times New Roman"/>
          <w:sz w:val="28"/>
          <w:szCs w:val="28"/>
        </w:rPr>
        <w:t>екционны</w:t>
      </w:r>
      <w:r w:rsidRPr="00445218">
        <w:rPr>
          <w:rFonts w:ascii="Times New Roman" w:eastAsia="Calibri" w:hAnsi="Times New Roman" w:cs="Times New Roman"/>
          <w:sz w:val="28"/>
          <w:szCs w:val="28"/>
        </w:rPr>
        <w:t>х</w:t>
      </w:r>
      <w:r w:rsidR="005A532A" w:rsidRPr="00445218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 w:rsidRPr="00445218">
        <w:rPr>
          <w:rFonts w:ascii="Times New Roman" w:eastAsia="Calibri" w:hAnsi="Times New Roman" w:cs="Times New Roman"/>
          <w:sz w:val="28"/>
          <w:szCs w:val="28"/>
        </w:rPr>
        <w:t>й</w:t>
      </w:r>
      <w:r w:rsidR="005A532A" w:rsidRPr="00445218">
        <w:rPr>
          <w:rFonts w:ascii="Times New Roman" w:eastAsia="Calibri" w:hAnsi="Times New Roman" w:cs="Times New Roman"/>
          <w:sz w:val="28"/>
          <w:szCs w:val="28"/>
        </w:rPr>
        <w:t>:</w:t>
      </w:r>
      <w:r w:rsidRPr="00445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35E" w:rsidRPr="00445218">
        <w:rPr>
          <w:rFonts w:ascii="Times New Roman" w:eastAsia="Calibri" w:hAnsi="Times New Roman" w:cs="Times New Roman"/>
          <w:sz w:val="28"/>
          <w:szCs w:val="28"/>
        </w:rPr>
        <w:t>13.00-15.00 (место проведения секционных заседаний будет указано в программе конференции).</w:t>
      </w:r>
    </w:p>
    <w:p w:rsidR="005A532A" w:rsidRPr="00445218" w:rsidRDefault="005A532A" w:rsidP="00774DFE">
      <w:pPr>
        <w:widowControl w:val="0"/>
        <w:spacing w:before="240" w:line="240" w:lineRule="auto"/>
        <w:ind w:firstLine="709"/>
        <w:jc w:val="center"/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445218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  <w:t>Организационный взнос</w:t>
      </w:r>
    </w:p>
    <w:p w:rsidR="005A532A" w:rsidRPr="00445218" w:rsidRDefault="005A532A" w:rsidP="00774DFE">
      <w:pPr>
        <w:widowControl w:val="0"/>
        <w:spacing w:before="240" w:line="240" w:lineRule="auto"/>
        <w:ind w:firstLine="709"/>
        <w:jc w:val="both"/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</w:pPr>
      <w:r w:rsidRPr="0044521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Организационный взнос</w:t>
      </w:r>
      <w:r w:rsidR="00F8035E" w:rsidRPr="0044521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 для участия в конференции </w:t>
      </w:r>
      <w:r w:rsidRPr="0044521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 w:rsidR="00F8035E" w:rsidRPr="0044521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 размере 300 руб</w:t>
      </w:r>
      <w:r w:rsidRPr="0044521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.</w:t>
      </w:r>
      <w:r w:rsidR="00F8035E" w:rsidRPr="0044521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 w:rsidR="005E1F10"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Оплата услуг осуществляется на сайте электронной платежной системы ВГСПУ </w:t>
      </w:r>
      <w:proofErr w:type="spellStart"/>
      <w:r w:rsidR="005E1F10"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oplata.vspu.ru</w:t>
      </w:r>
      <w:proofErr w:type="spellEnd"/>
      <w:r w:rsidR="005E1F10"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 с использованием сервиса оплаты </w:t>
      </w:r>
      <w:proofErr w:type="spellStart"/>
      <w:r w:rsidR="005E1F10"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PayAnyWay</w:t>
      </w:r>
      <w:proofErr w:type="spellEnd"/>
      <w:r w:rsidR="005E1F10"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 от НКО «</w:t>
      </w:r>
      <w:proofErr w:type="spellStart"/>
      <w:r w:rsidR="005E1F10"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Монета</w:t>
      </w:r>
      <w:proofErr w:type="gramStart"/>
      <w:r w:rsidR="005E1F10"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.р</w:t>
      </w:r>
      <w:proofErr w:type="gramEnd"/>
      <w:r w:rsidR="005E1F10"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у</w:t>
      </w:r>
      <w:proofErr w:type="spellEnd"/>
      <w:r w:rsidR="005E1F10"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»</w:t>
      </w:r>
      <w:r w:rsidR="00774DFE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 с 5 ноября 2018 г. по 29 ноября 2018 г.</w:t>
      </w:r>
    </w:p>
    <w:p w:rsidR="005A532A" w:rsidRPr="00445218" w:rsidRDefault="005A532A" w:rsidP="00774DFE">
      <w:pPr>
        <w:widowControl w:val="0"/>
        <w:spacing w:before="24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445218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  <w:lastRenderedPageBreak/>
        <w:t>Регламент выступлений</w:t>
      </w:r>
    </w:p>
    <w:p w:rsidR="005A532A" w:rsidRPr="00445218" w:rsidRDefault="005A532A" w:rsidP="00774DFE">
      <w:pPr>
        <w:widowControl w:val="0"/>
        <w:spacing w:before="240" w:line="240" w:lineRule="auto"/>
        <w:ind w:firstLine="709"/>
        <w:jc w:val="both"/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</w:pPr>
      <w:r w:rsidRPr="0044521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Продолжительность докладов на пленарном заседании – </w:t>
      </w:r>
      <w:r w:rsidR="00445218" w:rsidRPr="0044521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до</w:t>
      </w:r>
      <w:r w:rsidRPr="0044521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 20 минут, </w:t>
      </w:r>
      <w:proofErr w:type="gramStart"/>
      <w:r w:rsidRPr="0044521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на</w:t>
      </w:r>
      <w:proofErr w:type="gramEnd"/>
      <w:r w:rsidRPr="0044521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 секционных – </w:t>
      </w:r>
      <w:r w:rsidR="00445218" w:rsidRPr="0044521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7-10</w:t>
      </w:r>
      <w:r w:rsidRPr="0044521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 минут. Между пленарным и секционными заседаниями предусмотрен перерыв </w:t>
      </w:r>
      <w:r w:rsidR="00445218" w:rsidRPr="0044521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1 час</w:t>
      </w:r>
      <w:r w:rsidRPr="0044521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, во время которого участникам будут предложены чай и кофе. </w:t>
      </w:r>
    </w:p>
    <w:p w:rsidR="005A532A" w:rsidRPr="00445218" w:rsidRDefault="005A532A" w:rsidP="00774DFE">
      <w:pPr>
        <w:widowControl w:val="0"/>
        <w:spacing w:before="24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445218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  <w:t>Публикация материалов конференции</w:t>
      </w:r>
    </w:p>
    <w:p w:rsidR="005E1F10" w:rsidRPr="005E1F10" w:rsidRDefault="005E1F10" w:rsidP="00774DFE">
      <w:pPr>
        <w:widowControl w:val="0"/>
        <w:spacing w:before="240" w:line="240" w:lineRule="auto"/>
        <w:ind w:firstLine="709"/>
        <w:jc w:val="both"/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</w:pPr>
      <w:r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По результатам проведенной конференции </w:t>
      </w:r>
      <w:r w:rsidR="00774DFE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могут быть опубликованы научные статьи в</w:t>
      </w:r>
      <w:r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 изданиях ФГБОУ ВО "ВГСПУ" (обязательна пометка об участии в конференции):</w:t>
      </w:r>
    </w:p>
    <w:p w:rsidR="005E1F10" w:rsidRPr="005E1F10" w:rsidRDefault="005E1F10" w:rsidP="00774DFE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</w:pPr>
      <w:r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Журнал «Известия Волгоградского государственного социально-педагогического университета» (включен в перечень ВАК). </w:t>
      </w:r>
    </w:p>
    <w:p w:rsidR="005E1F10" w:rsidRPr="005E1F10" w:rsidRDefault="005E1F10" w:rsidP="00774DFE">
      <w:pPr>
        <w:widowControl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</w:pPr>
      <w:r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Требования к оформлению статьи: </w:t>
      </w:r>
      <w:hyperlink r:id="rId7" w:history="1">
        <w:r w:rsidRPr="005E1F10">
          <w:rPr>
            <w:rFonts w:ascii="Times New Roman" w:eastAsia="Droid Sans Fallback" w:hAnsi="Times New Roman" w:cs="Times New Roman"/>
            <w:bCs/>
            <w:kern w:val="1"/>
            <w:sz w:val="28"/>
            <w:szCs w:val="28"/>
            <w:lang w:eastAsia="zh-CN" w:bidi="hi-IN"/>
          </w:rPr>
          <w:t>http://izvestia.vspu.ru/page/treb</w:t>
        </w:r>
      </w:hyperlink>
    </w:p>
    <w:p w:rsidR="005E1F10" w:rsidRPr="005E1F10" w:rsidRDefault="005E1F10" w:rsidP="00774DFE">
      <w:pPr>
        <w:widowControl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</w:pPr>
      <w:r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Стоимость публикации - 5 000 руб</w:t>
      </w:r>
      <w:r w:rsidR="00805478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.</w:t>
      </w:r>
    </w:p>
    <w:p w:rsidR="005E1F10" w:rsidRPr="005E1F10" w:rsidRDefault="005E1F10" w:rsidP="00774DFE">
      <w:pPr>
        <w:widowControl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</w:pPr>
      <w:r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2. Электронный научно-образовательный журнал «Грани познания» (зарегистрирован в РИНЦ)</w:t>
      </w:r>
      <w:r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.</w:t>
      </w:r>
    </w:p>
    <w:p w:rsidR="005E1F10" w:rsidRPr="005E1F10" w:rsidRDefault="005E1F10" w:rsidP="00774DFE">
      <w:pPr>
        <w:widowControl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</w:pPr>
      <w:r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Требования к оформлению статьи: </w:t>
      </w:r>
      <w:hyperlink r:id="rId8" w:history="1">
        <w:r w:rsidRPr="005E1F10">
          <w:rPr>
            <w:rFonts w:ascii="Times New Roman" w:eastAsia="Droid Sans Fallback" w:hAnsi="Times New Roman" w:cs="Times New Roman"/>
            <w:bCs/>
            <w:kern w:val="1"/>
            <w:sz w:val="28"/>
            <w:szCs w:val="28"/>
            <w:lang w:eastAsia="zh-CN" w:bidi="hi-IN"/>
          </w:rPr>
          <w:t>http://grani.vspu.ru/page/treb</w:t>
        </w:r>
      </w:hyperlink>
    </w:p>
    <w:p w:rsidR="005E1F10" w:rsidRPr="005E1F10" w:rsidRDefault="005E1F10" w:rsidP="00774DFE">
      <w:pPr>
        <w:widowControl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</w:pPr>
      <w:r w:rsidRPr="005E1F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Стоимость публикации - 1 500 руб.</w:t>
      </w:r>
    </w:p>
    <w:p w:rsidR="005A532A" w:rsidRPr="00445218" w:rsidRDefault="005A532A" w:rsidP="00774DFE">
      <w:pPr>
        <w:widowControl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</w:pPr>
    </w:p>
    <w:p w:rsidR="005A532A" w:rsidRPr="00445218" w:rsidRDefault="005A532A" w:rsidP="00774DFE">
      <w:pPr>
        <w:spacing w:before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218">
        <w:rPr>
          <w:rFonts w:ascii="Times New Roman" w:eastAsia="Calibri" w:hAnsi="Times New Roman" w:cs="Times New Roman"/>
          <w:b/>
          <w:sz w:val="28"/>
          <w:szCs w:val="28"/>
        </w:rPr>
        <w:t>Контакты</w:t>
      </w:r>
    </w:p>
    <w:p w:rsidR="005A532A" w:rsidRPr="00445218" w:rsidRDefault="005A532A" w:rsidP="00774DF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452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Кафедра теории и методики начального образования.</w:t>
      </w:r>
    </w:p>
    <w:p w:rsidR="005A532A" w:rsidRDefault="005A532A" w:rsidP="00774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</w:t>
      </w:r>
      <w:r w:rsidRPr="0044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52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4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Волгоград, пр. им. В.И. Ленина, 27. Учебный корпус №1, </w:t>
      </w:r>
      <w:proofErr w:type="spellStart"/>
      <w:r w:rsidRPr="00445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445218">
        <w:rPr>
          <w:rFonts w:ascii="Times New Roman" w:eastAsia="Times New Roman" w:hAnsi="Times New Roman" w:cs="Times New Roman"/>
          <w:sz w:val="28"/>
          <w:szCs w:val="28"/>
          <w:lang w:eastAsia="ru-RU"/>
        </w:rPr>
        <w:t>. 510, 514.</w:t>
      </w:r>
    </w:p>
    <w:p w:rsidR="00445218" w:rsidRPr="00445218" w:rsidRDefault="00445218" w:rsidP="00774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кафедрой:</w:t>
      </w:r>
      <w:r w:rsidRPr="0044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проф. </w:t>
      </w:r>
      <w:r w:rsidRPr="004452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 Владимир Васильевич.</w:t>
      </w:r>
    </w:p>
    <w:p w:rsidR="00445218" w:rsidRPr="00445218" w:rsidRDefault="00445218" w:rsidP="00774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заведующего кафедрой</w:t>
      </w:r>
      <w:r w:rsidRPr="0044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доц.</w:t>
      </w:r>
      <w:r w:rsidRPr="0044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452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44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Анатольевна.</w:t>
      </w:r>
    </w:p>
    <w:p w:rsidR="00445218" w:rsidRPr="00445218" w:rsidRDefault="00445218" w:rsidP="00774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2A" w:rsidRPr="00445218" w:rsidRDefault="005A532A" w:rsidP="00774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</w:t>
      </w:r>
      <w:proofErr w:type="gramStart"/>
      <w:r w:rsidRPr="0044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н(</w:t>
      </w:r>
      <w:proofErr w:type="gramEnd"/>
      <w:r w:rsidRPr="0044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ы):</w:t>
      </w:r>
      <w:r w:rsidRPr="0044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 8442 60 28 36 ;   +7 8442 60 28 30;        </w:t>
      </w:r>
    </w:p>
    <w:p w:rsidR="008A32F5" w:rsidRPr="005E1F10" w:rsidRDefault="005A532A" w:rsidP="00774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9F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5E1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F09F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5E1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F09FB" w:rsidRPr="005E1F1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9FB" w:rsidRPr="003F09FB">
        <w:rPr>
          <w:rFonts w:ascii="Times New Roman" w:hAnsi="Times New Roman" w:cs="Times New Roman"/>
          <w:sz w:val="28"/>
          <w:szCs w:val="28"/>
          <w:lang w:val="en-US"/>
        </w:rPr>
        <w:t>timno</w:t>
      </w:r>
      <w:proofErr w:type="spellEnd"/>
      <w:r w:rsidR="003F09FB" w:rsidRPr="005E1F1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F09FB" w:rsidRPr="003F09FB">
        <w:rPr>
          <w:rFonts w:ascii="Times New Roman" w:hAnsi="Times New Roman" w:cs="Times New Roman"/>
          <w:sz w:val="28"/>
          <w:szCs w:val="28"/>
          <w:lang w:val="en-US"/>
        </w:rPr>
        <w:t>vspu</w:t>
      </w:r>
      <w:proofErr w:type="spellEnd"/>
      <w:r w:rsidR="003F09FB" w:rsidRPr="005E1F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09FB" w:rsidRPr="003F09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F09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32F5" w:rsidRPr="005E1F10" w:rsidSect="001B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407"/>
    <w:multiLevelType w:val="hybridMultilevel"/>
    <w:tmpl w:val="2AD6D90E"/>
    <w:lvl w:ilvl="0" w:tplc="CD527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4A1"/>
    <w:rsid w:val="001B7CE8"/>
    <w:rsid w:val="002F4A7C"/>
    <w:rsid w:val="0032490D"/>
    <w:rsid w:val="003F09FB"/>
    <w:rsid w:val="00445218"/>
    <w:rsid w:val="005A532A"/>
    <w:rsid w:val="005E1F10"/>
    <w:rsid w:val="00613289"/>
    <w:rsid w:val="007144A1"/>
    <w:rsid w:val="00774DFE"/>
    <w:rsid w:val="007A260C"/>
    <w:rsid w:val="00805478"/>
    <w:rsid w:val="008A32F5"/>
    <w:rsid w:val="009E5AA0"/>
    <w:rsid w:val="00D24BDA"/>
    <w:rsid w:val="00F8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2A"/>
  </w:style>
  <w:style w:type="paragraph" w:styleId="1">
    <w:name w:val="heading 1"/>
    <w:basedOn w:val="a"/>
    <w:link w:val="10"/>
    <w:uiPriority w:val="9"/>
    <w:qFormat/>
    <w:rsid w:val="005E1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9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1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E1F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1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i.vspu.ru/page/tre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zvestia.vspu.ru/page/tr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fessionalmznoe_obrazovanie/" TargetMode="External"/><Relationship Id="rId5" Type="http://schemas.openxmlformats.org/officeDocument/2006/relationships/hyperlink" Target="http://pandia.ru/text/category/byudzhet_gosudarstvennij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SSB</cp:lastModifiedBy>
  <cp:revision>4</cp:revision>
  <dcterms:created xsi:type="dcterms:W3CDTF">2018-10-30T10:34:00Z</dcterms:created>
  <dcterms:modified xsi:type="dcterms:W3CDTF">2018-10-30T10:40:00Z</dcterms:modified>
</cp:coreProperties>
</file>