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51" w:rsidRPr="0027759A" w:rsidRDefault="00314E51" w:rsidP="00314E51">
      <w:pPr>
        <w:pStyle w:val="61"/>
        <w:keepNext/>
        <w:keepLines/>
        <w:shd w:val="clear" w:color="auto" w:fill="auto"/>
        <w:tabs>
          <w:tab w:val="left" w:pos="2220"/>
        </w:tabs>
        <w:spacing w:after="0" w:line="360" w:lineRule="auto"/>
        <w:jc w:val="center"/>
        <w:rPr>
          <w:rStyle w:val="6"/>
          <w:sz w:val="28"/>
          <w:szCs w:val="28"/>
        </w:rPr>
      </w:pPr>
      <w:r w:rsidRPr="0027759A">
        <w:rPr>
          <w:rStyle w:val="6"/>
          <w:sz w:val="28"/>
          <w:szCs w:val="28"/>
        </w:rPr>
        <w:t>Современная работа со школами и органами образования</w:t>
      </w:r>
    </w:p>
    <w:p w:rsidR="00314E51" w:rsidRPr="0027759A" w:rsidRDefault="00314E51" w:rsidP="00314E51">
      <w:pPr>
        <w:pStyle w:val="61"/>
        <w:keepNext/>
        <w:keepLines/>
        <w:shd w:val="clear" w:color="auto" w:fill="auto"/>
        <w:tabs>
          <w:tab w:val="left" w:pos="0"/>
        </w:tabs>
        <w:spacing w:after="0" w:line="360" w:lineRule="auto"/>
        <w:rPr>
          <w:rStyle w:val="6"/>
          <w:sz w:val="28"/>
          <w:szCs w:val="28"/>
        </w:rPr>
      </w:pPr>
    </w:p>
    <w:p w:rsidR="00314E51" w:rsidRPr="0027759A" w:rsidRDefault="00314E51" w:rsidP="00314E51">
      <w:pPr>
        <w:pStyle w:val="61"/>
        <w:keepNext/>
        <w:keepLines/>
        <w:shd w:val="clear" w:color="auto" w:fill="auto"/>
        <w:tabs>
          <w:tab w:val="left" w:pos="822"/>
        </w:tabs>
        <w:spacing w:after="0" w:line="360" w:lineRule="auto"/>
        <w:ind w:left="320"/>
        <w:rPr>
          <w:b w:val="0"/>
          <w:sz w:val="28"/>
          <w:szCs w:val="28"/>
        </w:rPr>
      </w:pPr>
      <w:r w:rsidRPr="0027759A">
        <w:rPr>
          <w:sz w:val="28"/>
          <w:szCs w:val="28"/>
        </w:rPr>
        <w:tab/>
      </w:r>
      <w:r w:rsidR="00EC7F57">
        <w:rPr>
          <w:sz w:val="28"/>
          <w:szCs w:val="28"/>
        </w:rPr>
        <w:t xml:space="preserve">    </w:t>
      </w:r>
      <w:r w:rsidR="009000E7">
        <w:rPr>
          <w:b w:val="0"/>
          <w:sz w:val="28"/>
          <w:szCs w:val="28"/>
        </w:rPr>
        <w:t xml:space="preserve">За период с 2018 по 2023 годы </w:t>
      </w:r>
      <w:r w:rsidRPr="0027759A">
        <w:rPr>
          <w:b w:val="0"/>
          <w:sz w:val="28"/>
          <w:szCs w:val="28"/>
        </w:rPr>
        <w:t>сотрудники кафедры осуществляли нау</w:t>
      </w:r>
      <w:r>
        <w:rPr>
          <w:b w:val="0"/>
          <w:sz w:val="28"/>
          <w:szCs w:val="28"/>
        </w:rPr>
        <w:t>ч</w:t>
      </w:r>
      <w:r w:rsidRPr="0027759A">
        <w:rPr>
          <w:b w:val="0"/>
          <w:sz w:val="28"/>
          <w:szCs w:val="28"/>
        </w:rPr>
        <w:t xml:space="preserve">но-методическую работу и руководство научно-исследовательской деятельности учащихся </w:t>
      </w:r>
      <w:r>
        <w:rPr>
          <w:b w:val="0"/>
          <w:sz w:val="28"/>
          <w:szCs w:val="28"/>
        </w:rPr>
        <w:t xml:space="preserve">в 8 образовательных учреждений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 xml:space="preserve">. Волгоград: </w:t>
      </w:r>
      <w:proofErr w:type="gramStart"/>
      <w:r w:rsidRPr="0027759A">
        <w:rPr>
          <w:b w:val="0"/>
          <w:sz w:val="28"/>
          <w:szCs w:val="28"/>
        </w:rPr>
        <w:t xml:space="preserve">МОУ гимназии № 13 (доц. Федосеева С.Ю.), </w:t>
      </w:r>
      <w:r>
        <w:rPr>
          <w:b w:val="0"/>
          <w:sz w:val="28"/>
          <w:szCs w:val="28"/>
        </w:rPr>
        <w:t>Волгоградского</w:t>
      </w:r>
      <w:r w:rsidRPr="002C66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мужского педагогического лицея</w:t>
      </w:r>
      <w:r w:rsidRPr="002C664B">
        <w:rPr>
          <w:b w:val="0"/>
          <w:sz w:val="28"/>
          <w:szCs w:val="28"/>
        </w:rPr>
        <w:t xml:space="preserve"> ГКОУ </w:t>
      </w:r>
      <w:r w:rsidRPr="0027759A">
        <w:rPr>
          <w:b w:val="0"/>
          <w:sz w:val="28"/>
          <w:szCs w:val="28"/>
        </w:rPr>
        <w:t xml:space="preserve">(доц. Щербакова Т. Г.), </w:t>
      </w:r>
      <w:r w:rsidRPr="0027759A">
        <w:rPr>
          <w:rStyle w:val="21"/>
          <w:b w:val="0"/>
          <w:sz w:val="28"/>
          <w:szCs w:val="28"/>
        </w:rPr>
        <w:t xml:space="preserve">МОУ СОШ №140 (доц. </w:t>
      </w:r>
      <w:proofErr w:type="spellStart"/>
      <w:r w:rsidRPr="0027759A">
        <w:rPr>
          <w:rStyle w:val="21"/>
          <w:b w:val="0"/>
          <w:sz w:val="28"/>
          <w:szCs w:val="28"/>
        </w:rPr>
        <w:t>Грибанова</w:t>
      </w:r>
      <w:proofErr w:type="spellEnd"/>
      <w:r w:rsidRPr="0027759A">
        <w:rPr>
          <w:rStyle w:val="21"/>
          <w:b w:val="0"/>
          <w:sz w:val="28"/>
          <w:szCs w:val="28"/>
        </w:rPr>
        <w:t xml:space="preserve"> О. В., доц. Щербакова Т. Г.), МОУ «Зеленый шум» и МОУ лицей № 9 (доц. </w:t>
      </w:r>
      <w:proofErr w:type="spellStart"/>
      <w:r w:rsidRPr="0027759A">
        <w:rPr>
          <w:rStyle w:val="21"/>
          <w:b w:val="0"/>
          <w:sz w:val="28"/>
          <w:szCs w:val="28"/>
        </w:rPr>
        <w:t>Надежкина</w:t>
      </w:r>
      <w:proofErr w:type="spellEnd"/>
      <w:r w:rsidRPr="0027759A">
        <w:rPr>
          <w:rStyle w:val="21"/>
          <w:b w:val="0"/>
          <w:sz w:val="28"/>
          <w:szCs w:val="28"/>
        </w:rPr>
        <w:t xml:space="preserve"> Е. Ю.), МОУ гимназия № 6 (доц. Маринина М. Г.), МОУ СОШ № 49, МОУ СОШ № 87 (ст. преп. </w:t>
      </w:r>
      <w:proofErr w:type="spellStart"/>
      <w:r w:rsidRPr="0027759A">
        <w:rPr>
          <w:rStyle w:val="21"/>
          <w:b w:val="0"/>
          <w:sz w:val="28"/>
          <w:szCs w:val="28"/>
        </w:rPr>
        <w:t>Прилипко</w:t>
      </w:r>
      <w:proofErr w:type="spellEnd"/>
      <w:r w:rsidRPr="0027759A">
        <w:rPr>
          <w:rStyle w:val="21"/>
          <w:b w:val="0"/>
          <w:sz w:val="28"/>
          <w:szCs w:val="28"/>
        </w:rPr>
        <w:t xml:space="preserve"> Н. И.).</w:t>
      </w:r>
      <w:proofErr w:type="gramEnd"/>
    </w:p>
    <w:p w:rsidR="00314E51" w:rsidRDefault="00EC7F57" w:rsidP="00314E51">
      <w:pPr>
        <w:pStyle w:val="210"/>
        <w:spacing w:before="0" w:line="360" w:lineRule="auto"/>
        <w:ind w:left="142" w:firstLine="6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4E51" w:rsidRPr="0027759A">
        <w:rPr>
          <w:sz w:val="28"/>
          <w:szCs w:val="28"/>
        </w:rPr>
        <w:t xml:space="preserve">Преподаватели кафедры ежегодно являлись научными консультантами и экспертами научных </w:t>
      </w:r>
      <w:r w:rsidR="00314E51">
        <w:rPr>
          <w:sz w:val="28"/>
          <w:szCs w:val="28"/>
        </w:rPr>
        <w:t>мероприятий (</w:t>
      </w:r>
      <w:r w:rsidR="00314E51" w:rsidRPr="0027759A">
        <w:rPr>
          <w:sz w:val="28"/>
          <w:szCs w:val="28"/>
        </w:rPr>
        <w:t>конференций, семинаров, конкурсов с участием школьников</w:t>
      </w:r>
      <w:r>
        <w:rPr>
          <w:sz w:val="28"/>
          <w:szCs w:val="28"/>
        </w:rPr>
        <w:t>). Всего за данный</w:t>
      </w:r>
      <w:r w:rsidR="00314E51">
        <w:rPr>
          <w:sz w:val="28"/>
          <w:szCs w:val="28"/>
        </w:rPr>
        <w:t xml:space="preserve"> период проведено 34 мероприятия: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7131"/>
      </w:tblGrid>
      <w:tr w:rsidR="00314E51" w:rsidRPr="00E24A4F" w:rsidTr="002D55FA">
        <w:tc>
          <w:tcPr>
            <w:tcW w:w="2518" w:type="dxa"/>
          </w:tcPr>
          <w:p w:rsidR="00314E51" w:rsidRPr="00E24A4F" w:rsidRDefault="00314E51" w:rsidP="002D55FA">
            <w:pPr>
              <w:pStyle w:val="210"/>
              <w:shd w:val="clear" w:color="auto" w:fill="auto"/>
              <w:spacing w:before="0" w:line="36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7736" w:type="dxa"/>
          </w:tcPr>
          <w:p w:rsidR="00314E51" w:rsidRPr="00E24A4F" w:rsidRDefault="00314E51" w:rsidP="002D55FA">
            <w:pPr>
              <w:pStyle w:val="210"/>
              <w:shd w:val="clear" w:color="auto" w:fill="auto"/>
              <w:spacing w:before="0" w:line="36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>Мероприятие</w:t>
            </w:r>
          </w:p>
        </w:tc>
      </w:tr>
      <w:tr w:rsidR="00314E51" w:rsidRPr="00E24A4F" w:rsidTr="002D55FA">
        <w:tc>
          <w:tcPr>
            <w:tcW w:w="2518" w:type="dxa"/>
          </w:tcPr>
          <w:p w:rsidR="00314E51" w:rsidRPr="00E24A4F" w:rsidRDefault="00314E51" w:rsidP="002D55FA">
            <w:pPr>
              <w:pStyle w:val="210"/>
              <w:shd w:val="clear" w:color="auto" w:fill="auto"/>
              <w:spacing w:before="0" w:line="360" w:lineRule="auto"/>
              <w:ind w:firstLine="0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2018-2019 </w:t>
            </w:r>
            <w:proofErr w:type="spellStart"/>
            <w:r w:rsidRPr="00E24A4F">
              <w:rPr>
                <w:rFonts w:eastAsia="Calibri"/>
                <w:sz w:val="28"/>
                <w:szCs w:val="28"/>
              </w:rPr>
              <w:t>уч</w:t>
            </w:r>
            <w:proofErr w:type="spellEnd"/>
            <w:r w:rsidRPr="00E24A4F">
              <w:rPr>
                <w:rFonts w:eastAsia="Calibri"/>
                <w:sz w:val="28"/>
                <w:szCs w:val="28"/>
              </w:rPr>
              <w:t>. год</w:t>
            </w:r>
          </w:p>
        </w:tc>
        <w:tc>
          <w:tcPr>
            <w:tcW w:w="7736" w:type="dxa"/>
          </w:tcPr>
          <w:p w:rsidR="00314E51" w:rsidRPr="00E24A4F" w:rsidRDefault="00314E51" w:rsidP="00314E51">
            <w:pPr>
              <w:pStyle w:val="210"/>
              <w:numPr>
                <w:ilvl w:val="0"/>
                <w:numId w:val="1"/>
              </w:numPr>
              <w:spacing w:before="0" w:line="360" w:lineRule="auto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Региональный конкурс научно-исследовательских работ школьников по экологии, посвященный памяти профессора Б. С. </w:t>
            </w:r>
            <w:proofErr w:type="spellStart"/>
            <w:r w:rsidRPr="00E24A4F">
              <w:rPr>
                <w:rFonts w:eastAsia="Calibri"/>
                <w:sz w:val="28"/>
                <w:szCs w:val="28"/>
              </w:rPr>
              <w:t>Кубонцева</w:t>
            </w:r>
            <w:proofErr w:type="spellEnd"/>
            <w:r w:rsidRPr="00E24A4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1"/>
              </w:numPr>
              <w:spacing w:before="0" w:line="360" w:lineRule="auto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Региональный научно-методический семинар «Экологическое образование в межкультурном пространстве»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1"/>
              </w:numPr>
              <w:spacing w:before="0" w:line="360" w:lineRule="auto"/>
              <w:ind w:left="714" w:hanging="357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>Международная учебно-практическая конференции «Первые шаги», секция «Биология» на базе МОУ Гимназия № 3,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1"/>
              </w:numPr>
              <w:spacing w:before="0" w:line="360" w:lineRule="auto"/>
              <w:ind w:left="714" w:hanging="357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Всероссийский конкурс исследовательских и творческих работ </w:t>
            </w:r>
            <w:r w:rsidRPr="00E24A4F">
              <w:rPr>
                <w:rFonts w:eastAsia="Times New Roman"/>
                <w:sz w:val="28"/>
                <w:szCs w:val="28"/>
              </w:rPr>
              <w:t>«Мы голосуем за ЗОЖ!»</w:t>
            </w:r>
            <w:r w:rsidRPr="00E24A4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314E51" w:rsidRPr="00E24A4F" w:rsidTr="002D55FA">
        <w:tc>
          <w:tcPr>
            <w:tcW w:w="2518" w:type="dxa"/>
          </w:tcPr>
          <w:p w:rsidR="00314E51" w:rsidRPr="00E24A4F" w:rsidRDefault="00314E51" w:rsidP="002D55FA">
            <w:pPr>
              <w:pStyle w:val="210"/>
              <w:shd w:val="clear" w:color="auto" w:fill="auto"/>
              <w:spacing w:before="0" w:line="360" w:lineRule="auto"/>
              <w:ind w:firstLine="0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2019-2020 </w:t>
            </w:r>
            <w:proofErr w:type="spellStart"/>
            <w:r w:rsidRPr="00E24A4F">
              <w:rPr>
                <w:rFonts w:eastAsia="Calibri"/>
                <w:sz w:val="28"/>
                <w:szCs w:val="28"/>
              </w:rPr>
              <w:t>уч</w:t>
            </w:r>
            <w:proofErr w:type="spellEnd"/>
            <w:r w:rsidRPr="00E24A4F">
              <w:rPr>
                <w:rFonts w:eastAsia="Calibri"/>
                <w:sz w:val="28"/>
                <w:szCs w:val="28"/>
              </w:rPr>
              <w:t>. год</w:t>
            </w:r>
          </w:p>
        </w:tc>
        <w:tc>
          <w:tcPr>
            <w:tcW w:w="7736" w:type="dxa"/>
          </w:tcPr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III Волгоградский турнир юных биологов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Региональный конкурс научно-исследовательских </w:t>
            </w:r>
            <w:r w:rsidRPr="00E24A4F">
              <w:rPr>
                <w:rFonts w:eastAsia="Calibri"/>
                <w:sz w:val="28"/>
                <w:szCs w:val="28"/>
              </w:rPr>
              <w:lastRenderedPageBreak/>
              <w:t xml:space="preserve">работ по экологии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XI региональный конкурс юношеских исследовательских работ им. В.И. Вернадского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IV региональный конкурс исследовательских работ учащихся 5-7 классов «Тропой открытий В.И. Вернадского»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>Региональная научная экологическая школа «Теория и методика экологического образования»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Всероссийский конкурс творческих и исследовательских работ: «Мы выбираем ЗОЖ»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Всероссийский конкурс детских исследовательских проектов «Первые шаги в науку»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Всероссийский конкурс  научно-исследовательских проектов «Реализация проектной деятельности»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Всероссийский социально-экологический конкурс «Природа и люди: горизонты сотрудничества»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>Летняя школа «</w:t>
            </w:r>
            <w:proofErr w:type="spellStart"/>
            <w:r w:rsidRPr="00E24A4F">
              <w:rPr>
                <w:rFonts w:eastAsia="Calibri"/>
                <w:sz w:val="28"/>
                <w:szCs w:val="28"/>
              </w:rPr>
              <w:t>Экомарафон</w:t>
            </w:r>
            <w:proofErr w:type="spellEnd"/>
            <w:r w:rsidRPr="00E24A4F">
              <w:rPr>
                <w:rFonts w:eastAsia="Calibri"/>
                <w:sz w:val="28"/>
                <w:szCs w:val="28"/>
              </w:rPr>
              <w:t xml:space="preserve"> в ритме </w:t>
            </w:r>
            <w:proofErr w:type="spellStart"/>
            <w:r w:rsidRPr="00E24A4F">
              <w:rPr>
                <w:rFonts w:eastAsia="Calibri"/>
                <w:sz w:val="28"/>
                <w:szCs w:val="28"/>
              </w:rPr>
              <w:t>non-stop</w:t>
            </w:r>
            <w:proofErr w:type="spellEnd"/>
            <w:r w:rsidRPr="00E24A4F">
              <w:rPr>
                <w:rFonts w:eastAsia="Calibri"/>
                <w:sz w:val="28"/>
                <w:szCs w:val="28"/>
              </w:rPr>
              <w:t>»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  <w:lang w:eastAsia="ar-SA"/>
              </w:rPr>
              <w:t>Образовательный проект «</w:t>
            </w:r>
            <w:proofErr w:type="spellStart"/>
            <w:r w:rsidRPr="00E24A4F">
              <w:rPr>
                <w:rFonts w:eastAsia="Calibri"/>
                <w:sz w:val="28"/>
                <w:szCs w:val="28"/>
                <w:lang w:eastAsia="ar-SA"/>
              </w:rPr>
              <w:t>Экоквантум</w:t>
            </w:r>
            <w:proofErr w:type="spellEnd"/>
            <w:r w:rsidRPr="00E24A4F">
              <w:rPr>
                <w:rFonts w:eastAsia="Calibri"/>
                <w:sz w:val="28"/>
                <w:szCs w:val="28"/>
                <w:lang w:eastAsia="ar-SA"/>
              </w:rPr>
              <w:t>»</w:t>
            </w:r>
          </w:p>
        </w:tc>
      </w:tr>
      <w:tr w:rsidR="00314E51" w:rsidRPr="00E24A4F" w:rsidTr="002D55FA">
        <w:tc>
          <w:tcPr>
            <w:tcW w:w="2518" w:type="dxa"/>
          </w:tcPr>
          <w:p w:rsidR="00314E51" w:rsidRPr="00E24A4F" w:rsidRDefault="00314E51" w:rsidP="002D55FA">
            <w:pPr>
              <w:pStyle w:val="210"/>
              <w:shd w:val="clear" w:color="auto" w:fill="auto"/>
              <w:spacing w:before="0" w:line="360" w:lineRule="auto"/>
              <w:ind w:firstLine="0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lastRenderedPageBreak/>
              <w:t xml:space="preserve">2020-2021 </w:t>
            </w:r>
            <w:proofErr w:type="spellStart"/>
            <w:r w:rsidRPr="00E24A4F">
              <w:rPr>
                <w:rFonts w:eastAsia="Calibri"/>
                <w:sz w:val="28"/>
                <w:szCs w:val="28"/>
              </w:rPr>
              <w:t>уч</w:t>
            </w:r>
            <w:proofErr w:type="spellEnd"/>
            <w:r w:rsidRPr="00E24A4F">
              <w:rPr>
                <w:rFonts w:eastAsia="Calibri"/>
                <w:sz w:val="28"/>
                <w:szCs w:val="28"/>
              </w:rPr>
              <w:t>. год</w:t>
            </w:r>
          </w:p>
        </w:tc>
        <w:tc>
          <w:tcPr>
            <w:tcW w:w="7736" w:type="dxa"/>
          </w:tcPr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 w:hanging="357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Всероссийский конкурс творческих и исследовательских работ: «ЗОЖ – наш выбор!»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 w:hanging="357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IV Волгоградский и III Тюменский турнир юных биологов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 w:hanging="357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Конкурс научно-исследовательских работ по экологии </w:t>
            </w:r>
          </w:p>
          <w:p w:rsidR="00314E51" w:rsidRPr="00E24A4F" w:rsidRDefault="00314E51" w:rsidP="00314E51">
            <w:pPr>
              <w:pStyle w:val="210"/>
              <w:numPr>
                <w:ilvl w:val="0"/>
                <w:numId w:val="2"/>
              </w:numPr>
              <w:spacing w:before="0" w:line="360" w:lineRule="auto"/>
              <w:ind w:left="709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Региональный конкурс научно-исследовательских работ школьников по экологии, посвященный памяти профессора Б.С. </w:t>
            </w:r>
            <w:proofErr w:type="spellStart"/>
            <w:r w:rsidRPr="00E24A4F">
              <w:rPr>
                <w:rFonts w:eastAsia="Calibri"/>
                <w:sz w:val="28"/>
                <w:szCs w:val="28"/>
              </w:rPr>
              <w:t>Кубанцева</w:t>
            </w:r>
            <w:proofErr w:type="spellEnd"/>
            <w:r w:rsidRPr="00E24A4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14E51" w:rsidRPr="00E24A4F" w:rsidRDefault="00314E51" w:rsidP="00314E51">
            <w:pPr>
              <w:numPr>
                <w:ilvl w:val="0"/>
                <w:numId w:val="2"/>
              </w:numPr>
              <w:spacing w:line="360" w:lineRule="auto"/>
              <w:ind w:left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Межрегиональная научно-практическая конференция школьников "Юность и здоровье"</w:t>
            </w:r>
          </w:p>
        </w:tc>
      </w:tr>
      <w:tr w:rsidR="00314E51" w:rsidRPr="00E24A4F" w:rsidTr="002D55FA">
        <w:tc>
          <w:tcPr>
            <w:tcW w:w="2518" w:type="dxa"/>
          </w:tcPr>
          <w:p w:rsidR="00314E51" w:rsidRPr="00E24A4F" w:rsidRDefault="00314E51" w:rsidP="002D55FA">
            <w:pPr>
              <w:pStyle w:val="210"/>
              <w:shd w:val="clear" w:color="auto" w:fill="auto"/>
              <w:spacing w:before="0" w:line="360" w:lineRule="auto"/>
              <w:ind w:firstLine="0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lastRenderedPageBreak/>
              <w:t xml:space="preserve">2021-2022 </w:t>
            </w:r>
            <w:proofErr w:type="spellStart"/>
            <w:r w:rsidRPr="00E24A4F">
              <w:rPr>
                <w:rFonts w:eastAsia="Calibri"/>
                <w:sz w:val="28"/>
                <w:szCs w:val="28"/>
              </w:rPr>
              <w:t>уч</w:t>
            </w:r>
            <w:proofErr w:type="spellEnd"/>
            <w:r w:rsidRPr="00E24A4F">
              <w:rPr>
                <w:rFonts w:eastAsia="Calibri"/>
                <w:sz w:val="28"/>
                <w:szCs w:val="28"/>
              </w:rPr>
              <w:t>. год</w:t>
            </w:r>
          </w:p>
        </w:tc>
        <w:tc>
          <w:tcPr>
            <w:tcW w:w="7736" w:type="dxa"/>
          </w:tcPr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VI Всероссийский конкурс научно-исследовательских работ студентов «Наука </w:t>
            </w:r>
            <w:proofErr w:type="spellStart"/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>!»</w:t>
            </w:r>
          </w:p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Всероссийский конкурс исследовательских работ школьников «Высший пилотаж»</w:t>
            </w:r>
          </w:p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Волгоградский турнир юных биологов</w:t>
            </w:r>
          </w:p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Конкурс научно-исследовательских работ по экологии </w:t>
            </w:r>
          </w:p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Региональный конкурс научно-исследовательских работ школьников по экологии, посвященный памяти профессора Б.С. </w:t>
            </w:r>
            <w:proofErr w:type="spellStart"/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Кубанцева</w:t>
            </w:r>
            <w:proofErr w:type="spellEnd"/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Региональный этап всероссийской олимпиады школьников </w:t>
            </w:r>
          </w:p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Международная учебно-практическая конференция «Первые шаги», секция «Биология»</w:t>
            </w:r>
          </w:p>
        </w:tc>
      </w:tr>
      <w:tr w:rsidR="00314E51" w:rsidRPr="00E24A4F" w:rsidTr="002D55FA">
        <w:tc>
          <w:tcPr>
            <w:tcW w:w="2518" w:type="dxa"/>
          </w:tcPr>
          <w:p w:rsidR="00314E51" w:rsidRPr="00E24A4F" w:rsidRDefault="00314E51" w:rsidP="002D55FA">
            <w:pPr>
              <w:pStyle w:val="210"/>
              <w:shd w:val="clear" w:color="auto" w:fill="auto"/>
              <w:spacing w:before="0" w:line="360" w:lineRule="auto"/>
              <w:ind w:firstLine="0"/>
              <w:rPr>
                <w:rFonts w:eastAsia="Calibri"/>
                <w:sz w:val="28"/>
                <w:szCs w:val="28"/>
              </w:rPr>
            </w:pPr>
            <w:r w:rsidRPr="00E24A4F">
              <w:rPr>
                <w:rFonts w:eastAsia="Calibri"/>
                <w:sz w:val="28"/>
                <w:szCs w:val="28"/>
              </w:rPr>
              <w:t xml:space="preserve">2022-2023 </w:t>
            </w:r>
            <w:proofErr w:type="spellStart"/>
            <w:r w:rsidRPr="00E24A4F">
              <w:rPr>
                <w:rFonts w:eastAsia="Calibri"/>
                <w:sz w:val="28"/>
                <w:szCs w:val="28"/>
              </w:rPr>
              <w:t>уч</w:t>
            </w:r>
            <w:proofErr w:type="gramStart"/>
            <w:r w:rsidRPr="00E24A4F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E24A4F">
              <w:rPr>
                <w:rFonts w:eastAsia="Calibri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7736" w:type="dxa"/>
          </w:tcPr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VII Всероссийский конкурс научно-исследовательских работ студентов «Наука </w:t>
            </w:r>
            <w:proofErr w:type="spellStart"/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>!»</w:t>
            </w:r>
          </w:p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Всероссийский конкурс творческих и исследовательских работ «Наш </w:t>
            </w:r>
            <w:proofErr w:type="spellStart"/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выбор-ЗОЖ</w:t>
            </w:r>
            <w:proofErr w:type="spellEnd"/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!»</w:t>
            </w:r>
          </w:p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Олимпиада для школьников «Будущее медицины»</w:t>
            </w:r>
          </w:p>
          <w:p w:rsidR="00314E51" w:rsidRPr="00E24A4F" w:rsidRDefault="00314E51" w:rsidP="00314E5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24A4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>VI Волгоградский турнир юных биологов</w:t>
            </w:r>
          </w:p>
          <w:p w:rsidR="00314E51" w:rsidRPr="00E24A4F" w:rsidRDefault="00314E51" w:rsidP="00314E51">
            <w:pPr>
              <w:pStyle w:val="2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E24A4F">
              <w:rPr>
                <w:rFonts w:ascii="Times New Roman" w:hAnsi="Times New Roman"/>
                <w:b w:val="0"/>
                <w:i w:val="0"/>
                <w:color w:val="auto"/>
              </w:rPr>
              <w:t>XXVII Региональная конференция молодых ученых и исследователей Волгоградской области</w:t>
            </w:r>
          </w:p>
          <w:p w:rsidR="00314E51" w:rsidRPr="00E24A4F" w:rsidRDefault="00314E51" w:rsidP="00314E51">
            <w:pPr>
              <w:pStyle w:val="2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24A4F">
              <w:rPr>
                <w:rFonts w:ascii="Times New Roman" w:hAnsi="Times New Roman"/>
                <w:b w:val="0"/>
                <w:i w:val="0"/>
                <w:color w:val="auto"/>
              </w:rPr>
              <w:t xml:space="preserve">Всероссийский конкурс юных исследователей окружающей среды "Открытия 2030" </w:t>
            </w:r>
          </w:p>
          <w:p w:rsidR="00314E51" w:rsidRPr="00E24A4F" w:rsidRDefault="00314E51" w:rsidP="00314E51">
            <w:pPr>
              <w:pStyle w:val="2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24A4F">
              <w:rPr>
                <w:rFonts w:ascii="Times New Roman" w:hAnsi="Times New Roman"/>
                <w:b w:val="0"/>
                <w:i w:val="0"/>
                <w:color w:val="auto"/>
              </w:rPr>
              <w:t>Семинар по экологическому просвещению</w:t>
            </w:r>
            <w:r w:rsidRPr="00E24A4F">
              <w:rPr>
                <w:rFonts w:ascii="Times New Roman" w:hAnsi="Times New Roman"/>
                <w:color w:val="auto"/>
              </w:rPr>
              <w:t xml:space="preserve">  </w:t>
            </w:r>
            <w:r w:rsidRPr="00E24A4F">
              <w:rPr>
                <w:rFonts w:ascii="Times New Roman" w:hAnsi="Times New Roman"/>
                <w:b w:val="0"/>
                <w:i w:val="0"/>
                <w:color w:val="auto"/>
              </w:rPr>
              <w:t xml:space="preserve">"Формирование естественнонаучной грамотности </w:t>
            </w:r>
            <w:proofErr w:type="gramStart"/>
            <w:r w:rsidRPr="00E24A4F">
              <w:rPr>
                <w:rFonts w:ascii="Times New Roman" w:hAnsi="Times New Roman"/>
                <w:b w:val="0"/>
                <w:i w:val="0"/>
                <w:color w:val="auto"/>
              </w:rPr>
              <w:t>обучающихся</w:t>
            </w:r>
            <w:proofErr w:type="gramEnd"/>
            <w:r w:rsidRPr="00E24A4F">
              <w:rPr>
                <w:rFonts w:ascii="Times New Roman" w:hAnsi="Times New Roman"/>
                <w:b w:val="0"/>
                <w:i w:val="0"/>
                <w:color w:val="auto"/>
              </w:rPr>
              <w:t xml:space="preserve"> через практическую деятельность"</w:t>
            </w:r>
          </w:p>
        </w:tc>
      </w:tr>
    </w:tbl>
    <w:p w:rsidR="00314E51" w:rsidRPr="0027759A" w:rsidRDefault="00314E51" w:rsidP="00314E51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4E51" w:rsidRPr="0027759A" w:rsidRDefault="00314E51" w:rsidP="00314E51">
      <w:pPr>
        <w:pStyle w:val="210"/>
        <w:shd w:val="clear" w:color="auto" w:fill="auto"/>
        <w:tabs>
          <w:tab w:val="left" w:pos="356"/>
        </w:tabs>
        <w:spacing w:before="0" w:line="360" w:lineRule="auto"/>
        <w:ind w:firstLine="0"/>
        <w:rPr>
          <w:sz w:val="28"/>
          <w:szCs w:val="28"/>
        </w:rPr>
      </w:pPr>
      <w:r w:rsidRPr="0027759A">
        <w:rPr>
          <w:sz w:val="28"/>
          <w:szCs w:val="28"/>
          <w:lang w:eastAsia="ru-RU"/>
        </w:rPr>
        <w:tab/>
      </w:r>
      <w:r w:rsidRPr="0027759A">
        <w:rPr>
          <w:rStyle w:val="2Exact"/>
          <w:sz w:val="28"/>
          <w:szCs w:val="28"/>
        </w:rPr>
        <w:t>Всего сотрудниками кафедры было проведено занятий в объеме 801 час с учителями и учащимися школ г. Волгограда и области.</w:t>
      </w:r>
    </w:p>
    <w:p w:rsidR="00314E51" w:rsidRDefault="00314E51" w:rsidP="00314E5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на базе педагогического </w:t>
      </w:r>
      <w:proofErr w:type="spellStart"/>
      <w:r w:rsidRPr="00B71DCF">
        <w:rPr>
          <w:rFonts w:ascii="Times New Roman" w:hAnsi="Times New Roman" w:cs="Times New Roman"/>
          <w:color w:val="auto"/>
          <w:sz w:val="28"/>
          <w:szCs w:val="28"/>
        </w:rPr>
        <w:t>кванториума</w:t>
      </w:r>
      <w:proofErr w:type="spellEnd"/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им.В.С. Ильина в ВГСПУ   сотрудник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кафедры (Ткачевой Г.А., </w:t>
      </w:r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Марининой М.Г., Щербаковой Т.Г., </w:t>
      </w:r>
      <w:proofErr w:type="spellStart"/>
      <w:r w:rsidRPr="00B71DCF">
        <w:rPr>
          <w:rFonts w:ascii="Times New Roman" w:hAnsi="Times New Roman" w:cs="Times New Roman"/>
          <w:color w:val="auto"/>
          <w:sz w:val="28"/>
          <w:szCs w:val="28"/>
        </w:rPr>
        <w:t>Надежкиной</w:t>
      </w:r>
      <w:proofErr w:type="spellEnd"/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Е.Ю) </w:t>
      </w:r>
      <w:r>
        <w:rPr>
          <w:rFonts w:ascii="Times New Roman" w:hAnsi="Times New Roman" w:cs="Times New Roman"/>
          <w:color w:val="auto"/>
          <w:sz w:val="28"/>
          <w:szCs w:val="28"/>
        </w:rPr>
        <w:t>приняли участие в проведении курсов</w:t>
      </w:r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повышения квалификации  «Применение современного цифрового оборудования в организации проектной деятельности учащихся», в которых </w:t>
      </w:r>
      <w:r>
        <w:rPr>
          <w:rFonts w:ascii="Times New Roman" w:hAnsi="Times New Roman" w:cs="Times New Roman"/>
          <w:color w:val="auto"/>
          <w:sz w:val="28"/>
          <w:szCs w:val="28"/>
        </w:rPr>
        <w:t>участвовало</w:t>
      </w:r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30 учителей  биологии и химии общеобразовательных школ региона.</w:t>
      </w:r>
      <w:proofErr w:type="gramEnd"/>
    </w:p>
    <w:p w:rsidR="00314E51" w:rsidRPr="00B71DCF" w:rsidRDefault="00314E51" w:rsidP="00314E5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рамках</w:t>
      </w:r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71DCF">
        <w:rPr>
          <w:rFonts w:ascii="Times New Roman" w:hAnsi="Times New Roman" w:cs="Times New Roman"/>
          <w:color w:val="auto"/>
          <w:sz w:val="28"/>
          <w:szCs w:val="28"/>
        </w:rPr>
        <w:t>госзадания</w:t>
      </w:r>
      <w:proofErr w:type="spellEnd"/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по теме: «Методика организации проектной деятельности учащихся в точках роста в условиях сетевого взаимодействия»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(июль-октябрь 2022 г.) преподаватели кафедры приняли участие:</w:t>
      </w:r>
    </w:p>
    <w:p w:rsidR="00314E51" w:rsidRPr="00B71DCF" w:rsidRDefault="003F3986" w:rsidP="00314E51">
      <w:pPr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качестве</w:t>
      </w:r>
      <w:r w:rsidR="00314E51"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научных консультантов представленных проектов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подготовке</w:t>
      </w:r>
      <w:r w:rsidR="00314E51">
        <w:rPr>
          <w:rFonts w:ascii="Times New Roman" w:hAnsi="Times New Roman" w:cs="Times New Roman"/>
          <w:color w:val="auto"/>
          <w:sz w:val="28"/>
          <w:szCs w:val="28"/>
        </w:rPr>
        <w:t xml:space="preserve"> КПК (Ткачева Г.А</w:t>
      </w:r>
      <w:r w:rsidR="00314E51" w:rsidRPr="00B71DCF">
        <w:rPr>
          <w:rFonts w:ascii="Times New Roman" w:hAnsi="Times New Roman" w:cs="Times New Roman"/>
          <w:color w:val="auto"/>
          <w:sz w:val="28"/>
          <w:szCs w:val="28"/>
        </w:rPr>
        <w:t>.);</w:t>
      </w:r>
    </w:p>
    <w:p w:rsidR="00314E51" w:rsidRPr="00B71DCF" w:rsidRDefault="00314E51" w:rsidP="00314E51">
      <w:pPr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DCF">
        <w:rPr>
          <w:rFonts w:ascii="Times New Roman" w:hAnsi="Times New Roman" w:cs="Times New Roman"/>
          <w:color w:val="auto"/>
          <w:sz w:val="28"/>
          <w:szCs w:val="28"/>
        </w:rPr>
        <w:t>- в разработке методических рекомендаций по работе с цифровым оборудован</w:t>
      </w:r>
      <w:r>
        <w:rPr>
          <w:rFonts w:ascii="Times New Roman" w:hAnsi="Times New Roman" w:cs="Times New Roman"/>
          <w:color w:val="auto"/>
          <w:sz w:val="28"/>
          <w:szCs w:val="28"/>
        </w:rPr>
        <w:t>ием технопарка (Филимонов</w:t>
      </w:r>
      <w:r w:rsidR="003F398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О.С., </w:t>
      </w:r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Блюм К.Я., </w:t>
      </w:r>
      <w:proofErr w:type="spellStart"/>
      <w:r w:rsidRPr="00B71DCF">
        <w:rPr>
          <w:rFonts w:ascii="Times New Roman" w:hAnsi="Times New Roman" w:cs="Times New Roman"/>
          <w:color w:val="auto"/>
          <w:sz w:val="28"/>
          <w:szCs w:val="28"/>
        </w:rPr>
        <w:t>Колякина</w:t>
      </w:r>
      <w:proofErr w:type="spellEnd"/>
      <w:r w:rsidRPr="00B71DCF">
        <w:rPr>
          <w:rFonts w:ascii="Times New Roman" w:hAnsi="Times New Roman" w:cs="Times New Roman"/>
          <w:color w:val="auto"/>
          <w:sz w:val="28"/>
          <w:szCs w:val="28"/>
        </w:rPr>
        <w:t xml:space="preserve"> Н.Н.)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578E" w:rsidRDefault="00E8578E"/>
    <w:sectPr w:rsidR="00E8578E" w:rsidSect="00E8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69A6"/>
    <w:multiLevelType w:val="hybridMultilevel"/>
    <w:tmpl w:val="85DA6E7C"/>
    <w:lvl w:ilvl="0" w:tplc="779E542A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369B1FF6"/>
    <w:multiLevelType w:val="hybridMultilevel"/>
    <w:tmpl w:val="9A32F51C"/>
    <w:lvl w:ilvl="0" w:tplc="779E5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47B8F"/>
    <w:multiLevelType w:val="hybridMultilevel"/>
    <w:tmpl w:val="ED440136"/>
    <w:lvl w:ilvl="0" w:tplc="A9B4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4E51"/>
    <w:rsid w:val="00314E51"/>
    <w:rsid w:val="003F3986"/>
    <w:rsid w:val="004444B2"/>
    <w:rsid w:val="009000E7"/>
    <w:rsid w:val="00D812C8"/>
    <w:rsid w:val="00E8578E"/>
    <w:rsid w:val="00EC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5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E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E51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1">
    <w:name w:val="Основной текст (2)_"/>
    <w:link w:val="210"/>
    <w:rsid w:val="00314E5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314E51"/>
    <w:rPr>
      <w:rFonts w:ascii="Times New Roman" w:hAnsi="Times New Roman" w:cs="Times New Roman"/>
      <w:sz w:val="26"/>
      <w:szCs w:val="26"/>
      <w:u w:val="none"/>
    </w:rPr>
  </w:style>
  <w:style w:type="character" w:customStyle="1" w:styleId="6">
    <w:name w:val="Заголовок №6_"/>
    <w:link w:val="61"/>
    <w:rsid w:val="00314E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14E51"/>
    <w:pPr>
      <w:shd w:val="clear" w:color="auto" w:fill="FFFFFF"/>
      <w:spacing w:before="360" w:line="310" w:lineRule="exact"/>
      <w:ind w:hanging="20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1">
    <w:name w:val="Заголовок №61"/>
    <w:basedOn w:val="a"/>
    <w:link w:val="6"/>
    <w:rsid w:val="00314E51"/>
    <w:pPr>
      <w:shd w:val="clear" w:color="auto" w:fill="FFFFFF"/>
      <w:spacing w:after="360" w:line="240" w:lineRule="atLeast"/>
      <w:jc w:val="both"/>
      <w:outlineLvl w:val="5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2023-06-19T18:52:00Z</dcterms:created>
  <dcterms:modified xsi:type="dcterms:W3CDTF">2023-06-27T19:13:00Z</dcterms:modified>
</cp:coreProperties>
</file>